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AA0" w:rsidRPr="004B6AA0" w:rsidRDefault="00354596">
      <w:pPr>
        <w:rPr>
          <w:b/>
        </w:rPr>
      </w:pPr>
      <w:bookmarkStart w:id="0" w:name="_GoBack"/>
      <w:bookmarkEnd w:id="0"/>
      <w:r>
        <w:rPr>
          <w:b/>
        </w:rPr>
        <w:t>Finance &amp; Staff</w:t>
      </w:r>
      <w:r w:rsidR="004B6AA0" w:rsidRPr="004B6AA0">
        <w:rPr>
          <w:b/>
        </w:rPr>
        <w:t xml:space="preserve"> Committee </w:t>
      </w:r>
    </w:p>
    <w:p w:rsidR="00354596" w:rsidRPr="004B6AA0" w:rsidRDefault="00354596" w:rsidP="00354596">
      <w:pPr>
        <w:rPr>
          <w:b/>
        </w:rPr>
      </w:pPr>
      <w:r w:rsidRPr="004B6AA0">
        <w:rPr>
          <w:b/>
        </w:rPr>
        <w:t>Terms of Reference</w:t>
      </w:r>
      <w:r>
        <w:rPr>
          <w:b/>
        </w:rPr>
        <w:t xml:space="preserve"> </w:t>
      </w:r>
    </w:p>
    <w:p w:rsidR="00354596" w:rsidRPr="0093094A" w:rsidRDefault="00354596" w:rsidP="00354596">
      <w:pPr>
        <w:rPr>
          <w:b/>
        </w:rPr>
      </w:pPr>
      <w:r w:rsidRPr="0093094A">
        <w:rPr>
          <w:b/>
        </w:rPr>
        <w:t>Membership</w:t>
      </w:r>
    </w:p>
    <w:p w:rsidR="00354596" w:rsidRDefault="00354596" w:rsidP="00354596">
      <w:r>
        <w:t xml:space="preserve">The </w:t>
      </w:r>
      <w:r w:rsidR="00540E65">
        <w:t xml:space="preserve">Finance &amp; Staff Committee will comprise of a maximum of </w:t>
      </w:r>
      <w:r>
        <w:t>eight elected members of Council including the Chair and Vice-Chair of Council ex officio. Members will be elected at each Annual Meeting of Council. A Chair and Vice-Chair of the committee shall be elected annually from among its members.</w:t>
      </w:r>
    </w:p>
    <w:p w:rsidR="00354596" w:rsidRDefault="00354596" w:rsidP="00354596">
      <w:r>
        <w:t xml:space="preserve">The committee </w:t>
      </w:r>
      <w:r w:rsidR="00540E65">
        <w:t>is not permitted to</w:t>
      </w:r>
      <w:r>
        <w:t xml:space="preserve"> co-opt members as </w:t>
      </w:r>
      <w:r w:rsidR="00540E65">
        <w:t>per the Standing Orders</w:t>
      </w:r>
      <w:r>
        <w:t>.</w:t>
      </w:r>
    </w:p>
    <w:p w:rsidR="00354596" w:rsidRDefault="00354596" w:rsidP="00354596">
      <w:pPr>
        <w:rPr>
          <w:b/>
        </w:rPr>
      </w:pPr>
      <w:r>
        <w:rPr>
          <w:b/>
        </w:rPr>
        <w:t>Quorum</w:t>
      </w:r>
    </w:p>
    <w:p w:rsidR="00354596" w:rsidRDefault="00354596" w:rsidP="00354596">
      <w:pPr>
        <w:rPr>
          <w:b/>
        </w:rPr>
      </w:pPr>
      <w:r>
        <w:t>A quorum for this committee shall be four members.</w:t>
      </w:r>
    </w:p>
    <w:p w:rsidR="00354596" w:rsidRDefault="00354596" w:rsidP="00354596">
      <w:pPr>
        <w:rPr>
          <w:b/>
        </w:rPr>
      </w:pPr>
      <w:r>
        <w:rPr>
          <w:b/>
        </w:rPr>
        <w:t>Reporting</w:t>
      </w:r>
    </w:p>
    <w:p w:rsidR="00354596" w:rsidRPr="005E2DBA" w:rsidRDefault="00354596" w:rsidP="00354596">
      <w:r>
        <w:t xml:space="preserve">The Committee will consider all matters referred to by the Council </w:t>
      </w:r>
      <w:r w:rsidR="00540E65">
        <w:t xml:space="preserve">and those required by the Financial Regulations </w:t>
      </w:r>
      <w:r w:rsidR="007E1E01">
        <w:t xml:space="preserve">and Standing Orders </w:t>
      </w:r>
      <w:r>
        <w:t>and will make recommendations to Council for approval.</w:t>
      </w:r>
    </w:p>
    <w:p w:rsidR="00354596" w:rsidRPr="0093094A" w:rsidRDefault="00354596" w:rsidP="00354596">
      <w:pPr>
        <w:rPr>
          <w:b/>
        </w:rPr>
      </w:pPr>
      <w:r w:rsidRPr="0093094A">
        <w:rPr>
          <w:b/>
        </w:rPr>
        <w:t>Meetings</w:t>
      </w:r>
    </w:p>
    <w:p w:rsidR="00354596" w:rsidRDefault="00540E65" w:rsidP="00354596">
      <w:r>
        <w:t xml:space="preserve">Meetings shall be conducted in accordance with the Standing Orders. The Committee shall meet </w:t>
      </w:r>
      <w:r w:rsidR="007E1E01">
        <w:t>at least quarterly. A</w:t>
      </w:r>
      <w:r>
        <w:t>dditional meeting</w:t>
      </w:r>
      <w:r w:rsidR="007E1E01">
        <w:t>s may be</w:t>
      </w:r>
      <w:r>
        <w:t xml:space="preserve"> scheduled </w:t>
      </w:r>
      <w:r w:rsidR="007E1E01">
        <w:t>as required</w:t>
      </w:r>
      <w:r>
        <w:t>.</w:t>
      </w:r>
    </w:p>
    <w:p w:rsidR="00354596" w:rsidRPr="0093094A" w:rsidRDefault="00354596" w:rsidP="00354596">
      <w:pPr>
        <w:rPr>
          <w:b/>
        </w:rPr>
      </w:pPr>
      <w:r>
        <w:rPr>
          <w:b/>
        </w:rPr>
        <w:t>Remit</w:t>
      </w:r>
    </w:p>
    <w:p w:rsidR="00540E65" w:rsidRDefault="00540E65" w:rsidP="00540E65">
      <w:r>
        <w:t xml:space="preserve">To deal with strategic financial planning; capital expenditure, annual review of Financial Regulations and significant increases in other expenditure or reduction of income; and preparation of the annual budgets for Full Council as stipulated in Standing Orders.  </w:t>
      </w:r>
    </w:p>
    <w:p w:rsidR="00540E65" w:rsidRDefault="00540E65" w:rsidP="00540E65">
      <w:r>
        <w:t xml:space="preserve">The committee will be responsible for all necessary insurances for the council including assets, public liability and employer’s liability.  </w:t>
      </w:r>
    </w:p>
    <w:p w:rsidR="00540E65" w:rsidRDefault="00540E65" w:rsidP="00540E65">
      <w:r>
        <w:t>To be responsible for all staffing issues including employment conditions, recruitment, remuneration, appraisal and staff structures.</w:t>
      </w:r>
    </w:p>
    <w:p w:rsidR="00354596" w:rsidRDefault="00354596" w:rsidP="00540E65">
      <w:r>
        <w:t>The Chair of the committee will report and make recommendations to Full Council meetings on actions taken by the committee.</w:t>
      </w:r>
    </w:p>
    <w:p w:rsidR="00540E65" w:rsidRDefault="00540E65" w:rsidP="00354596"/>
    <w:p w:rsidR="007E1E01" w:rsidRPr="0093094A" w:rsidRDefault="007E1E01" w:rsidP="007E1E01">
      <w:r w:rsidRPr="000D00DC">
        <w:rPr>
          <w:highlight w:val="yellow"/>
        </w:rPr>
        <w:t xml:space="preserve">Recommended to Full Council for approval by </w:t>
      </w:r>
      <w:r>
        <w:rPr>
          <w:highlight w:val="yellow"/>
        </w:rPr>
        <w:t>Finance</w:t>
      </w:r>
      <w:r w:rsidRPr="000D00DC">
        <w:rPr>
          <w:highlight w:val="yellow"/>
        </w:rPr>
        <w:t xml:space="preserve"> Committee on 2</w:t>
      </w:r>
      <w:r>
        <w:rPr>
          <w:highlight w:val="yellow"/>
        </w:rPr>
        <w:t>8</w:t>
      </w:r>
      <w:r w:rsidRPr="000D00DC">
        <w:rPr>
          <w:highlight w:val="yellow"/>
          <w:vertAlign w:val="superscript"/>
        </w:rPr>
        <w:t>th</w:t>
      </w:r>
      <w:r w:rsidRPr="000D00DC">
        <w:rPr>
          <w:highlight w:val="yellow"/>
        </w:rPr>
        <w:t xml:space="preserve"> September 2018.</w:t>
      </w:r>
    </w:p>
    <w:p w:rsidR="00540E65" w:rsidRDefault="00540E65" w:rsidP="007E1E01"/>
    <w:sectPr w:rsidR="00540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B02" w:rsidRDefault="00452B02" w:rsidP="004B6AA0">
      <w:pPr>
        <w:spacing w:after="0" w:line="240" w:lineRule="auto"/>
      </w:pPr>
      <w:r>
        <w:separator/>
      </w:r>
    </w:p>
  </w:endnote>
  <w:endnote w:type="continuationSeparator" w:id="0">
    <w:p w:rsidR="00452B02" w:rsidRDefault="00452B02" w:rsidP="004B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B02" w:rsidRDefault="00452B02" w:rsidP="004B6AA0">
      <w:pPr>
        <w:spacing w:after="0" w:line="240" w:lineRule="auto"/>
      </w:pPr>
      <w:r>
        <w:separator/>
      </w:r>
    </w:p>
  </w:footnote>
  <w:footnote w:type="continuationSeparator" w:id="0">
    <w:p w:rsidR="00452B02" w:rsidRDefault="00452B02" w:rsidP="004B6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7C36"/>
    <w:multiLevelType w:val="hybridMultilevel"/>
    <w:tmpl w:val="F892B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20AA5"/>
    <w:multiLevelType w:val="hybridMultilevel"/>
    <w:tmpl w:val="0638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64A84"/>
    <w:multiLevelType w:val="hybridMultilevel"/>
    <w:tmpl w:val="F272A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73E4A"/>
    <w:multiLevelType w:val="hybridMultilevel"/>
    <w:tmpl w:val="A9883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43B80"/>
    <w:multiLevelType w:val="hybridMultilevel"/>
    <w:tmpl w:val="BD10BD50"/>
    <w:lvl w:ilvl="0" w:tplc="3BC68C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AA0"/>
    <w:rsid w:val="000F71CC"/>
    <w:rsid w:val="001000E2"/>
    <w:rsid w:val="002079A6"/>
    <w:rsid w:val="002338E7"/>
    <w:rsid w:val="00354596"/>
    <w:rsid w:val="00452B02"/>
    <w:rsid w:val="004B6AA0"/>
    <w:rsid w:val="004F1988"/>
    <w:rsid w:val="00540E65"/>
    <w:rsid w:val="005C2B5A"/>
    <w:rsid w:val="005E2DBA"/>
    <w:rsid w:val="00651B83"/>
    <w:rsid w:val="006836EE"/>
    <w:rsid w:val="007E1E01"/>
    <w:rsid w:val="008A412F"/>
    <w:rsid w:val="0093094A"/>
    <w:rsid w:val="00A5321F"/>
    <w:rsid w:val="00CD782D"/>
    <w:rsid w:val="00D15D03"/>
    <w:rsid w:val="00E7315F"/>
    <w:rsid w:val="00EF15F7"/>
    <w:rsid w:val="00F5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64CDC-50AE-477C-8CA4-701B4B04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AA0"/>
  </w:style>
  <w:style w:type="paragraph" w:styleId="Footer">
    <w:name w:val="footer"/>
    <w:basedOn w:val="Normal"/>
    <w:link w:val="FooterChar"/>
    <w:uiPriority w:val="99"/>
    <w:unhideWhenUsed/>
    <w:rsid w:val="004B6A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AA0"/>
  </w:style>
  <w:style w:type="paragraph" w:styleId="ListParagraph">
    <w:name w:val="List Paragraph"/>
    <w:basedOn w:val="Normal"/>
    <w:uiPriority w:val="34"/>
    <w:qFormat/>
    <w:rsid w:val="00930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Skanska UK PLC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Van De Pette</dc:creator>
  <cp:keywords/>
  <dc:description/>
  <cp:lastModifiedBy>Kristina Tynan</cp:lastModifiedBy>
  <cp:revision>2</cp:revision>
  <cp:lastPrinted>2018-09-30T15:17:00Z</cp:lastPrinted>
  <dcterms:created xsi:type="dcterms:W3CDTF">2018-09-30T15:17:00Z</dcterms:created>
  <dcterms:modified xsi:type="dcterms:W3CDTF">2018-09-30T15:17:00Z</dcterms:modified>
</cp:coreProperties>
</file>